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B8BE" w14:textId="77777777" w:rsidR="00D92841" w:rsidRDefault="00D92841" w:rsidP="00D92841">
      <w:pPr>
        <w:spacing w:after="0" w:line="240" w:lineRule="auto"/>
        <w:ind w:firstLine="720"/>
        <w:rPr>
          <w:rFonts w:ascii="Arial" w:eastAsia="Times New Roman" w:hAnsi="Arial"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39"/>
      </w:tblGrid>
      <w:tr w:rsidR="00D92841" w:rsidRPr="00D92841" w14:paraId="5CA32EDF" w14:textId="77777777" w:rsidTr="00D92841">
        <w:trPr>
          <w:trHeight w:val="525"/>
          <w:jc w:val="center"/>
        </w:trPr>
        <w:tc>
          <w:tcPr>
            <w:tcW w:w="8439" w:type="dxa"/>
            <w:shd w:val="clear" w:color="auto" w:fill="041E42"/>
            <w:tcMar>
              <w:top w:w="29" w:type="dxa"/>
              <w:left w:w="29" w:type="dxa"/>
              <w:bottom w:w="29" w:type="dxa"/>
              <w:right w:w="29" w:type="dxa"/>
            </w:tcMar>
            <w:hideMark/>
          </w:tcPr>
          <w:p w14:paraId="4C82F8A6" w14:textId="77777777" w:rsidR="00D92841" w:rsidRPr="00D92841" w:rsidRDefault="00D92841" w:rsidP="00D92841">
            <w:pPr>
              <w:spacing w:after="0" w:line="240" w:lineRule="auto"/>
              <w:jc w:val="center"/>
              <w:rPr>
                <w:rFonts w:ascii="Times New Roman" w:eastAsia="Times New Roman" w:hAnsi="Times New Roman" w:cs="Times New Roman"/>
                <w:sz w:val="24"/>
                <w:szCs w:val="24"/>
              </w:rPr>
            </w:pPr>
            <w:r w:rsidRPr="00D92841">
              <w:rPr>
                <w:rFonts w:ascii="Nunito" w:eastAsia="Times New Roman" w:hAnsi="Nunito" w:cs="Times New Roman"/>
                <w:b/>
                <w:bCs/>
                <w:color w:val="FFFFFF"/>
              </w:rPr>
              <w:t>AAC — 2024-09-19</w:t>
            </w:r>
          </w:p>
          <w:p w14:paraId="5789CDA6" w14:textId="77777777" w:rsidR="00D92841" w:rsidRPr="00D92841" w:rsidRDefault="00D92841" w:rsidP="00D92841">
            <w:pPr>
              <w:spacing w:after="0" w:line="240" w:lineRule="auto"/>
              <w:jc w:val="center"/>
              <w:rPr>
                <w:rFonts w:ascii="Times New Roman" w:eastAsia="Times New Roman" w:hAnsi="Times New Roman" w:cs="Times New Roman"/>
                <w:sz w:val="24"/>
                <w:szCs w:val="24"/>
              </w:rPr>
            </w:pPr>
            <w:r w:rsidRPr="00D92841">
              <w:rPr>
                <w:rFonts w:ascii="Nunito" w:eastAsia="Times New Roman" w:hAnsi="Nunito" w:cs="Times New Roman"/>
                <w:b/>
                <w:bCs/>
                <w:color w:val="FFFFFF"/>
              </w:rPr>
              <w:t>10:30-</w:t>
            </w:r>
            <w:proofErr w:type="gramStart"/>
            <w:r w:rsidRPr="00D92841">
              <w:rPr>
                <w:rFonts w:ascii="Nunito" w:eastAsia="Times New Roman" w:hAnsi="Nunito" w:cs="Times New Roman"/>
                <w:b/>
                <w:bCs/>
                <w:color w:val="FFFFFF"/>
              </w:rPr>
              <w:t>12:00  in</w:t>
            </w:r>
            <w:proofErr w:type="gramEnd"/>
            <w:r w:rsidRPr="00D92841">
              <w:rPr>
                <w:rFonts w:ascii="Nunito" w:eastAsia="Times New Roman" w:hAnsi="Nunito" w:cs="Times New Roman"/>
                <w:b/>
                <w:bCs/>
                <w:color w:val="FFFFFF"/>
              </w:rPr>
              <w:t xml:space="preserve"> Library 141</w:t>
            </w:r>
          </w:p>
        </w:tc>
      </w:tr>
    </w:tbl>
    <w:p w14:paraId="5D6FDCF3" w14:textId="77777777" w:rsidR="00D92841" w:rsidRDefault="00D92841" w:rsidP="00D92841">
      <w:pPr>
        <w:spacing w:after="0" w:line="240" w:lineRule="auto"/>
        <w:ind w:firstLine="720"/>
        <w:rPr>
          <w:rFonts w:ascii="Arial" w:eastAsia="Times New Roman" w:hAnsi="Arial" w:cs="Arial"/>
          <w:color w:val="000000"/>
        </w:rPr>
      </w:pPr>
    </w:p>
    <w:p w14:paraId="62FE18AE" w14:textId="77777777" w:rsidR="00D92841" w:rsidRDefault="00D92841" w:rsidP="00D92841">
      <w:pPr>
        <w:spacing w:after="0" w:line="240" w:lineRule="auto"/>
        <w:ind w:firstLine="720"/>
        <w:rPr>
          <w:rFonts w:ascii="Arial" w:eastAsia="Times New Roman" w:hAnsi="Arial" w:cs="Arial"/>
          <w:color w:val="000000"/>
        </w:rPr>
      </w:pPr>
    </w:p>
    <w:p w14:paraId="7B1AB88D" w14:textId="77777777" w:rsidR="00D92841" w:rsidRDefault="00D92841" w:rsidP="00D92841">
      <w:pPr>
        <w:spacing w:after="0" w:line="240" w:lineRule="auto"/>
        <w:ind w:firstLine="720"/>
        <w:rPr>
          <w:rFonts w:ascii="Arial" w:eastAsia="Times New Roman" w:hAnsi="Arial" w:cs="Arial"/>
          <w:color w:val="000000"/>
        </w:rPr>
      </w:pPr>
    </w:p>
    <w:p w14:paraId="316C7A12" w14:textId="77777777" w:rsidR="00D92841" w:rsidRDefault="00D92841" w:rsidP="00D92841">
      <w:pPr>
        <w:spacing w:after="0" w:line="240" w:lineRule="auto"/>
        <w:ind w:firstLine="720"/>
        <w:rPr>
          <w:rFonts w:ascii="Arial" w:eastAsia="Times New Roman" w:hAnsi="Arial" w:cs="Arial"/>
          <w:color w:val="000000"/>
        </w:rPr>
      </w:pPr>
    </w:p>
    <w:p w14:paraId="06913FEC" w14:textId="4B26FAB3" w:rsidR="00D92841" w:rsidRPr="00803E8C" w:rsidRDefault="00D92841" w:rsidP="00803E8C">
      <w:pPr>
        <w:spacing w:after="0" w:line="240" w:lineRule="auto"/>
        <w:rPr>
          <w:rFonts w:ascii="Times New Roman" w:eastAsia="Times New Roman" w:hAnsi="Times New Roman" w:cs="Times New Roman"/>
          <w:b/>
          <w:bCs/>
          <w:sz w:val="24"/>
          <w:szCs w:val="24"/>
        </w:rPr>
      </w:pPr>
      <w:r w:rsidRPr="00803E8C">
        <w:rPr>
          <w:rFonts w:ascii="Arial" w:eastAsia="Times New Roman" w:hAnsi="Arial" w:cs="Arial"/>
          <w:b/>
          <w:bCs/>
          <w:color w:val="002060"/>
        </w:rPr>
        <w:t>Provost Office: </w:t>
      </w:r>
    </w:p>
    <w:p w14:paraId="0D4E061F" w14:textId="1A4ED379" w:rsidR="00D92841" w:rsidRPr="00D92841" w:rsidRDefault="00D92841" w:rsidP="00D92841">
      <w:pPr>
        <w:numPr>
          <w:ilvl w:val="0"/>
          <w:numId w:val="1"/>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Civic Literacy </w:t>
      </w:r>
    </w:p>
    <w:p w14:paraId="054D8E62" w14:textId="77777777" w:rsidR="00D92841" w:rsidRPr="00D92841" w:rsidRDefault="00D92841" w:rsidP="00D92841">
      <w:pPr>
        <w:numPr>
          <w:ilvl w:val="0"/>
          <w:numId w:val="1"/>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Provost Office: </w:t>
      </w:r>
      <w:proofErr w:type="spellStart"/>
      <w:r w:rsidRPr="00D92841">
        <w:rPr>
          <w:rFonts w:ascii="Arial" w:eastAsia="Times New Roman" w:hAnsi="Arial" w:cs="Arial"/>
          <w:color w:val="000000"/>
        </w:rPr>
        <w:t>GenEd</w:t>
      </w:r>
      <w:proofErr w:type="spellEnd"/>
      <w:r w:rsidRPr="00D92841">
        <w:rPr>
          <w:rFonts w:ascii="Arial" w:eastAsia="Times New Roman" w:hAnsi="Arial" w:cs="Arial"/>
          <w:color w:val="000000"/>
        </w:rPr>
        <w:t xml:space="preserve"> Update</w:t>
      </w:r>
    </w:p>
    <w:p w14:paraId="0B5C0525" w14:textId="77777777" w:rsidR="00D92841" w:rsidRPr="00D92841" w:rsidRDefault="00D92841" w:rsidP="00D92841">
      <w:pPr>
        <w:numPr>
          <w:ilvl w:val="0"/>
          <w:numId w:val="1"/>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Provost Office: Provost</w:t>
      </w:r>
    </w:p>
    <w:p w14:paraId="3C2379F9" w14:textId="15FAD0FE" w:rsidR="00D92841" w:rsidRPr="00803E8C" w:rsidRDefault="00D92841" w:rsidP="00D92841">
      <w:pPr>
        <w:numPr>
          <w:ilvl w:val="0"/>
          <w:numId w:val="1"/>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Provost Office: IR Report/Demand </w:t>
      </w:r>
      <w:r w:rsidR="00803E8C" w:rsidRPr="00D92841">
        <w:rPr>
          <w:rFonts w:ascii="Arial" w:eastAsia="Times New Roman" w:hAnsi="Arial" w:cs="Arial"/>
          <w:color w:val="000000"/>
        </w:rPr>
        <w:t>Report -</w:t>
      </w:r>
      <w:r w:rsidRPr="00D92841">
        <w:rPr>
          <w:rFonts w:ascii="Arial" w:eastAsia="Times New Roman" w:hAnsi="Arial" w:cs="Arial"/>
          <w:color w:val="000000"/>
        </w:rPr>
        <w:t xml:space="preserve"> Hui-Min/Becky Noss</w:t>
      </w:r>
      <w:r w:rsidRPr="00803E8C">
        <w:rPr>
          <w:rFonts w:ascii="Times New Roman" w:eastAsia="Times New Roman" w:hAnsi="Times New Roman" w:cs="Times New Roman"/>
          <w:sz w:val="24"/>
          <w:szCs w:val="24"/>
        </w:rPr>
        <w:br/>
      </w:r>
      <w:r w:rsidR="00803E8C">
        <w:rPr>
          <w:rFonts w:ascii="Arial" w:eastAsia="Times New Roman" w:hAnsi="Arial" w:cs="Arial"/>
          <w:color w:val="000000"/>
        </w:rPr>
        <w:t>_________</w:t>
      </w:r>
    </w:p>
    <w:p w14:paraId="0E5E00B5" w14:textId="606B00CA" w:rsidR="00803E8C" w:rsidRDefault="00D92841" w:rsidP="00803E8C">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MSPR notice – </w:t>
      </w:r>
      <w:r w:rsidR="00803E8C">
        <w:rPr>
          <w:rFonts w:ascii="Arial" w:eastAsia="Times New Roman" w:hAnsi="Arial" w:cs="Arial"/>
          <w:color w:val="000000"/>
        </w:rPr>
        <w:t>Discuss students and their first reports. – ML (BH)</w:t>
      </w:r>
    </w:p>
    <w:p w14:paraId="1F492670" w14:textId="486072B0" w:rsid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Start-up funds for faculty: How may they be used? Do we have guidelines?</w:t>
      </w:r>
      <w:r w:rsidR="00803E8C">
        <w:rPr>
          <w:rFonts w:ascii="Arial" w:eastAsia="Times New Roman" w:hAnsi="Arial" w:cs="Arial"/>
          <w:color w:val="000000"/>
        </w:rPr>
        <w:t xml:space="preserve"> (</w:t>
      </w:r>
      <w:proofErr w:type="spellStart"/>
      <w:r w:rsidRPr="00D92841">
        <w:rPr>
          <w:rFonts w:ascii="Arial" w:eastAsia="Times New Roman" w:hAnsi="Arial" w:cs="Arial"/>
          <w:color w:val="000000"/>
        </w:rPr>
        <w:t>MbC</w:t>
      </w:r>
      <w:proofErr w:type="spellEnd"/>
      <w:r w:rsidR="00803E8C">
        <w:rPr>
          <w:rFonts w:ascii="Arial" w:eastAsia="Times New Roman" w:hAnsi="Arial" w:cs="Arial"/>
          <w:color w:val="000000"/>
        </w:rPr>
        <w:t>)</w:t>
      </w:r>
    </w:p>
    <w:p w14:paraId="35C6CE2A" w14:textId="77777777" w:rsidR="00803E8C" w:rsidRDefault="00803E8C" w:rsidP="00803E8C">
      <w:pPr>
        <w:spacing w:after="0" w:line="240" w:lineRule="auto"/>
        <w:textAlignment w:val="baseline"/>
        <w:rPr>
          <w:rFonts w:ascii="Arial" w:eastAsia="Times New Roman" w:hAnsi="Arial" w:cs="Arial"/>
          <w:color w:val="000000"/>
        </w:rPr>
      </w:pPr>
    </w:p>
    <w:p w14:paraId="76B14248" w14:textId="279C1AB3" w:rsidR="00803E8C" w:rsidRDefault="00803E8C" w:rsidP="00803E8C">
      <w:pPr>
        <w:spacing w:after="0" w:line="240" w:lineRule="auto"/>
        <w:textAlignment w:val="baseline"/>
        <w:rPr>
          <w:rFonts w:ascii="Arial" w:eastAsia="Times New Roman" w:hAnsi="Arial" w:cs="Arial"/>
          <w:b/>
          <w:bCs/>
          <w:color w:val="002060"/>
        </w:rPr>
      </w:pPr>
      <w:r w:rsidRPr="00803E8C">
        <w:rPr>
          <w:rFonts w:ascii="Arial" w:eastAsia="Times New Roman" w:hAnsi="Arial" w:cs="Arial"/>
          <w:b/>
          <w:bCs/>
          <w:color w:val="002060"/>
        </w:rPr>
        <w:t>Office of The Registrar:</w:t>
      </w:r>
    </w:p>
    <w:p w14:paraId="2AB9010C" w14:textId="77777777" w:rsidR="00236E6F" w:rsidRPr="00803E8C" w:rsidRDefault="00236E6F" w:rsidP="00803E8C">
      <w:pPr>
        <w:spacing w:after="0" w:line="240" w:lineRule="auto"/>
        <w:textAlignment w:val="baseline"/>
        <w:rPr>
          <w:rFonts w:ascii="Arial" w:eastAsia="Times New Roman" w:hAnsi="Arial" w:cs="Arial"/>
          <w:b/>
          <w:bCs/>
          <w:color w:val="002060"/>
        </w:rPr>
      </w:pPr>
    </w:p>
    <w:p w14:paraId="54545075" w14:textId="1BC79B33" w:rsidR="00D92841" w:rsidRP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Follow-up on changes needed for listing course submissions for Spring. </w:t>
      </w:r>
      <w:r w:rsidR="00803E8C">
        <w:rPr>
          <w:rFonts w:ascii="Arial" w:eastAsia="Times New Roman" w:hAnsi="Arial" w:cs="Arial"/>
          <w:color w:val="000000"/>
        </w:rPr>
        <w:t>(</w:t>
      </w:r>
      <w:r w:rsidRPr="00D92841">
        <w:rPr>
          <w:rFonts w:ascii="Arial" w:eastAsia="Times New Roman" w:hAnsi="Arial" w:cs="Arial"/>
          <w:color w:val="000000"/>
        </w:rPr>
        <w:t>BH</w:t>
      </w:r>
      <w:r w:rsidR="00803E8C">
        <w:rPr>
          <w:rFonts w:ascii="Arial" w:eastAsia="Times New Roman" w:hAnsi="Arial" w:cs="Arial"/>
          <w:color w:val="000000"/>
        </w:rPr>
        <w:t>)</w:t>
      </w:r>
    </w:p>
    <w:p w14:paraId="419F7411" w14:textId="274B2D69" w:rsidR="00D92841" w:rsidRPr="00D92841" w:rsidRDefault="00D92841" w:rsidP="00D92841">
      <w:pPr>
        <w:numPr>
          <w:ilvl w:val="1"/>
          <w:numId w:val="2"/>
        </w:numPr>
        <w:spacing w:after="0" w:line="240" w:lineRule="auto"/>
        <w:ind w:left="2880"/>
        <w:textAlignment w:val="baseline"/>
        <w:rPr>
          <w:rFonts w:ascii="Arial" w:eastAsia="Times New Roman" w:hAnsi="Arial" w:cs="Arial"/>
          <w:color w:val="000000"/>
        </w:rPr>
      </w:pPr>
      <w:r w:rsidRPr="00D92841">
        <w:rPr>
          <w:rFonts w:ascii="Arial" w:eastAsia="Times New Roman" w:hAnsi="Arial" w:cs="Arial"/>
          <w:color w:val="000000"/>
        </w:rPr>
        <w:t xml:space="preserve">Can we double list Lang/Spanish and Lit/English courses under </w:t>
      </w:r>
      <w:r w:rsidR="00803E8C">
        <w:rPr>
          <w:rFonts w:ascii="Arial" w:eastAsia="Times New Roman" w:hAnsi="Arial" w:cs="Arial"/>
          <w:color w:val="000000"/>
        </w:rPr>
        <w:t xml:space="preserve">the </w:t>
      </w:r>
      <w:r w:rsidRPr="00D92841">
        <w:rPr>
          <w:rFonts w:ascii="Arial" w:eastAsia="Times New Roman" w:hAnsi="Arial" w:cs="Arial"/>
          <w:color w:val="000000"/>
          <w:u w:val="single"/>
        </w:rPr>
        <w:t>subject</w:t>
      </w:r>
      <w:r w:rsidRPr="00D92841">
        <w:rPr>
          <w:rFonts w:ascii="Arial" w:eastAsia="Times New Roman" w:hAnsi="Arial" w:cs="Arial"/>
          <w:color w:val="000000"/>
        </w:rPr>
        <w:t>?</w:t>
      </w:r>
    </w:p>
    <w:p w14:paraId="1D3488AB" w14:textId="77777777" w:rsidR="00D92841" w:rsidRPr="00D92841" w:rsidRDefault="00D92841" w:rsidP="00D92841">
      <w:pPr>
        <w:numPr>
          <w:ilvl w:val="1"/>
          <w:numId w:val="2"/>
        </w:numPr>
        <w:spacing w:after="0" w:line="240" w:lineRule="auto"/>
        <w:ind w:left="2880"/>
        <w:textAlignment w:val="baseline"/>
        <w:rPr>
          <w:rFonts w:ascii="Arial" w:eastAsia="Times New Roman" w:hAnsi="Arial" w:cs="Arial"/>
          <w:color w:val="000000"/>
        </w:rPr>
      </w:pPr>
      <w:r w:rsidRPr="00D92841">
        <w:rPr>
          <w:rFonts w:ascii="Arial" w:eastAsia="Times New Roman" w:hAnsi="Arial" w:cs="Arial"/>
          <w:color w:val="000000"/>
        </w:rPr>
        <w:t xml:space="preserve">How do we get GE courses listed under their </w:t>
      </w:r>
      <w:r w:rsidRPr="00D92841">
        <w:rPr>
          <w:rFonts w:ascii="Arial" w:eastAsia="Times New Roman" w:hAnsi="Arial" w:cs="Arial"/>
          <w:color w:val="000000"/>
          <w:u w:val="single"/>
        </w:rPr>
        <w:t>subject</w:t>
      </w:r>
      <w:r w:rsidRPr="00D92841">
        <w:rPr>
          <w:rFonts w:ascii="Arial" w:eastAsia="Times New Roman" w:hAnsi="Arial" w:cs="Arial"/>
          <w:color w:val="000000"/>
        </w:rPr>
        <w:t>?</w:t>
      </w:r>
    </w:p>
    <w:p w14:paraId="036BCF75" w14:textId="77777777" w:rsidR="00D92841" w:rsidRPr="00D92841" w:rsidRDefault="00D92841" w:rsidP="00D92841">
      <w:pPr>
        <w:numPr>
          <w:ilvl w:val="1"/>
          <w:numId w:val="2"/>
        </w:numPr>
        <w:spacing w:after="0" w:line="240" w:lineRule="auto"/>
        <w:ind w:left="2880"/>
        <w:textAlignment w:val="baseline"/>
        <w:rPr>
          <w:rFonts w:ascii="Arial" w:eastAsia="Times New Roman" w:hAnsi="Arial" w:cs="Arial"/>
          <w:color w:val="000000"/>
        </w:rPr>
      </w:pPr>
      <w:r w:rsidRPr="00D92841">
        <w:rPr>
          <w:rFonts w:ascii="Arial" w:eastAsia="Times New Roman" w:hAnsi="Arial" w:cs="Arial"/>
          <w:color w:val="000000"/>
        </w:rPr>
        <w:t>Can we get a function where the system will produce a full PDF of the class schedule for students to browse?</w:t>
      </w:r>
    </w:p>
    <w:p w14:paraId="3CB13B32" w14:textId="37B57BF0" w:rsidR="00803E8C" w:rsidRDefault="00D92841" w:rsidP="00803E8C">
      <w:pPr>
        <w:numPr>
          <w:ilvl w:val="1"/>
          <w:numId w:val="2"/>
        </w:numPr>
        <w:spacing w:after="0" w:line="240" w:lineRule="auto"/>
        <w:ind w:left="2880"/>
        <w:textAlignment w:val="baseline"/>
        <w:rPr>
          <w:rFonts w:ascii="Arial" w:eastAsia="Times New Roman" w:hAnsi="Arial" w:cs="Arial"/>
          <w:color w:val="000000"/>
        </w:rPr>
      </w:pPr>
      <w:r w:rsidRPr="00D92841">
        <w:rPr>
          <w:rFonts w:ascii="Arial" w:eastAsia="Times New Roman" w:hAnsi="Arial" w:cs="Arial"/>
          <w:color w:val="000000"/>
        </w:rPr>
        <w:t xml:space="preserve">Easier way to search mod courses from </w:t>
      </w:r>
      <w:r w:rsidR="00803E8C">
        <w:rPr>
          <w:rFonts w:ascii="Arial" w:eastAsia="Times New Roman" w:hAnsi="Arial" w:cs="Arial"/>
          <w:color w:val="000000"/>
        </w:rPr>
        <w:t xml:space="preserve">the </w:t>
      </w:r>
      <w:r w:rsidRPr="00D92841">
        <w:rPr>
          <w:rFonts w:ascii="Arial" w:eastAsia="Times New Roman" w:hAnsi="Arial" w:cs="Arial"/>
          <w:color w:val="000000"/>
        </w:rPr>
        <w:t>landing page (make it an attribute?)  </w:t>
      </w:r>
    </w:p>
    <w:p w14:paraId="4D7F8B4C" w14:textId="4118F19B" w:rsidR="00803E8C" w:rsidRPr="00803E8C" w:rsidRDefault="00803E8C" w:rsidP="00803E8C">
      <w:pPr>
        <w:spacing w:after="0" w:line="240" w:lineRule="auto"/>
        <w:textAlignment w:val="baseline"/>
        <w:rPr>
          <w:rFonts w:ascii="Arial" w:eastAsia="Times New Roman" w:hAnsi="Arial" w:cs="Arial"/>
          <w:b/>
          <w:bCs/>
          <w:color w:val="002060"/>
        </w:rPr>
      </w:pPr>
      <w:r w:rsidRPr="00803E8C">
        <w:rPr>
          <w:rFonts w:ascii="Arial" w:eastAsia="Times New Roman" w:hAnsi="Arial" w:cs="Arial"/>
          <w:b/>
          <w:bCs/>
          <w:color w:val="002060"/>
        </w:rPr>
        <w:t>CEO:</w:t>
      </w:r>
    </w:p>
    <w:p w14:paraId="633B2977" w14:textId="77777777" w:rsidR="00803E8C" w:rsidRPr="00803E8C" w:rsidRDefault="00803E8C" w:rsidP="00803E8C">
      <w:pPr>
        <w:spacing w:after="0" w:line="240" w:lineRule="auto"/>
        <w:ind w:left="720"/>
        <w:textAlignment w:val="baseline"/>
        <w:rPr>
          <w:rFonts w:ascii="Arial" w:eastAsia="Times New Roman" w:hAnsi="Arial" w:cs="Arial"/>
          <w:color w:val="000000"/>
        </w:rPr>
      </w:pPr>
    </w:p>
    <w:p w14:paraId="29F56A08" w14:textId="19FDC684" w:rsid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Request: Update on Study Abroad.  </w:t>
      </w:r>
      <w:r w:rsidR="00803E8C">
        <w:rPr>
          <w:rFonts w:ascii="Arial" w:eastAsia="Times New Roman" w:hAnsi="Arial" w:cs="Arial"/>
          <w:color w:val="000000"/>
        </w:rPr>
        <w:t>The web</w:t>
      </w:r>
      <w:r w:rsidRPr="00D92841">
        <w:rPr>
          <w:rFonts w:ascii="Arial" w:eastAsia="Times New Roman" w:hAnsi="Arial" w:cs="Arial"/>
          <w:color w:val="000000"/>
        </w:rPr>
        <w:t xml:space="preserve"> page has not been updated. Not clear who is advising or how financial aid works.  Only study away programs have some information–no consortium program for study abroad seems to be available.</w:t>
      </w:r>
    </w:p>
    <w:p w14:paraId="315A430A" w14:textId="26171334" w:rsidR="00803E8C" w:rsidRPr="00803E8C" w:rsidRDefault="00803E8C" w:rsidP="00803E8C">
      <w:pPr>
        <w:spacing w:after="0" w:line="240" w:lineRule="auto"/>
        <w:textAlignment w:val="baseline"/>
        <w:rPr>
          <w:rFonts w:ascii="Arial" w:eastAsia="Times New Roman" w:hAnsi="Arial" w:cs="Arial"/>
          <w:b/>
          <w:bCs/>
          <w:color w:val="002060"/>
        </w:rPr>
      </w:pPr>
      <w:r w:rsidRPr="00803E8C">
        <w:rPr>
          <w:rFonts w:ascii="Arial" w:eastAsia="Times New Roman" w:hAnsi="Arial" w:cs="Arial"/>
          <w:b/>
          <w:bCs/>
          <w:color w:val="002060"/>
        </w:rPr>
        <w:t>Student Affairs:</w:t>
      </w:r>
    </w:p>
    <w:p w14:paraId="46F17352" w14:textId="7156B4C6" w:rsidR="00D92841" w:rsidRP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College Governance Concern:  NCSA </w:t>
      </w:r>
      <w:r w:rsidR="00803E8C">
        <w:rPr>
          <w:rFonts w:ascii="Arial" w:eastAsia="Times New Roman" w:hAnsi="Arial" w:cs="Arial"/>
          <w:color w:val="000000"/>
        </w:rPr>
        <w:t xml:space="preserve">is </w:t>
      </w:r>
      <w:r w:rsidRPr="00D92841">
        <w:rPr>
          <w:rFonts w:ascii="Arial" w:eastAsia="Times New Roman" w:hAnsi="Arial" w:cs="Arial"/>
          <w:color w:val="000000"/>
        </w:rPr>
        <w:t xml:space="preserve">not able to work until officers </w:t>
      </w:r>
      <w:r w:rsidR="00803E8C">
        <w:rPr>
          <w:rFonts w:ascii="Arial" w:eastAsia="Times New Roman" w:hAnsi="Arial" w:cs="Arial"/>
          <w:color w:val="000000"/>
        </w:rPr>
        <w:t xml:space="preserve">are </w:t>
      </w:r>
      <w:r w:rsidRPr="00D92841">
        <w:rPr>
          <w:rFonts w:ascii="Arial" w:eastAsia="Times New Roman" w:hAnsi="Arial" w:cs="Arial"/>
          <w:color w:val="000000"/>
        </w:rPr>
        <w:t xml:space="preserve">hired and paid, delay in funding is harming student self-governance and student representation in </w:t>
      </w:r>
      <w:r w:rsidR="00803E8C" w:rsidRPr="00D92841">
        <w:rPr>
          <w:rFonts w:ascii="Arial" w:eastAsia="Times New Roman" w:hAnsi="Arial" w:cs="Arial"/>
          <w:color w:val="000000"/>
        </w:rPr>
        <w:t>college</w:t>
      </w:r>
      <w:r w:rsidRPr="00D92841">
        <w:rPr>
          <w:rFonts w:ascii="Arial" w:eastAsia="Times New Roman" w:hAnsi="Arial" w:cs="Arial"/>
          <w:color w:val="000000"/>
        </w:rPr>
        <w:t xml:space="preserve"> governance, also delaying or shortening NCSA elections.  </w:t>
      </w:r>
      <w:r w:rsidR="00803E8C">
        <w:rPr>
          <w:rFonts w:ascii="Arial" w:eastAsia="Times New Roman" w:hAnsi="Arial" w:cs="Arial"/>
          <w:color w:val="000000"/>
        </w:rPr>
        <w:t>(</w:t>
      </w:r>
      <w:r w:rsidRPr="00D92841">
        <w:rPr>
          <w:rFonts w:ascii="Arial" w:eastAsia="Times New Roman" w:hAnsi="Arial" w:cs="Arial"/>
          <w:color w:val="000000"/>
        </w:rPr>
        <w:t>BH</w:t>
      </w:r>
      <w:r w:rsidR="00803E8C">
        <w:rPr>
          <w:rFonts w:ascii="Arial" w:eastAsia="Times New Roman" w:hAnsi="Arial" w:cs="Arial"/>
          <w:color w:val="000000"/>
        </w:rPr>
        <w:t>)</w:t>
      </w:r>
      <w:r w:rsidRPr="00D92841">
        <w:rPr>
          <w:rFonts w:ascii="Arial" w:eastAsia="Times New Roman" w:hAnsi="Arial" w:cs="Arial"/>
          <w:color w:val="000000"/>
        </w:rPr>
        <w:t>  </w:t>
      </w:r>
    </w:p>
    <w:p w14:paraId="37E1F665" w14:textId="4D8000C9" w:rsidR="00D92841" w:rsidRP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 xml:space="preserve">Follow-up on critical needs funding?  </w:t>
      </w:r>
      <w:r w:rsidR="00803E8C">
        <w:rPr>
          <w:rFonts w:ascii="Arial" w:eastAsia="Times New Roman" w:hAnsi="Arial" w:cs="Arial"/>
          <w:color w:val="000000"/>
        </w:rPr>
        <w:t>(</w:t>
      </w:r>
      <w:r w:rsidRPr="00D92841">
        <w:rPr>
          <w:rFonts w:ascii="Arial" w:eastAsia="Times New Roman" w:hAnsi="Arial" w:cs="Arial"/>
          <w:color w:val="000000"/>
        </w:rPr>
        <w:t>BH</w:t>
      </w:r>
      <w:r w:rsidR="00803E8C">
        <w:rPr>
          <w:rFonts w:ascii="Arial" w:eastAsia="Times New Roman" w:hAnsi="Arial" w:cs="Arial"/>
          <w:color w:val="000000"/>
        </w:rPr>
        <w:t>)</w:t>
      </w:r>
    </w:p>
    <w:p w14:paraId="72B63FDA" w14:textId="0F585737" w:rsidR="00D92841" w:rsidRPr="00D92841" w:rsidRDefault="00D92841" w:rsidP="00D92841">
      <w:pPr>
        <w:numPr>
          <w:ilvl w:val="0"/>
          <w:numId w:val="2"/>
        </w:numPr>
        <w:spacing w:after="0" w:line="240" w:lineRule="auto"/>
        <w:ind w:left="2160"/>
        <w:textAlignment w:val="baseline"/>
        <w:rPr>
          <w:rFonts w:ascii="Arial" w:eastAsia="Times New Roman" w:hAnsi="Arial" w:cs="Arial"/>
          <w:color w:val="000000"/>
        </w:rPr>
      </w:pPr>
      <w:r w:rsidRPr="00D92841">
        <w:rPr>
          <w:rFonts w:ascii="Arial" w:eastAsia="Times New Roman" w:hAnsi="Arial" w:cs="Arial"/>
          <w:color w:val="000000"/>
        </w:rPr>
        <w:t>Endowed Chair redux – commitments need to be met </w:t>
      </w:r>
      <w:r w:rsidR="00803E8C">
        <w:rPr>
          <w:rFonts w:ascii="Arial" w:eastAsia="Times New Roman" w:hAnsi="Arial" w:cs="Arial"/>
          <w:color w:val="000000"/>
        </w:rPr>
        <w:t>(</w:t>
      </w:r>
      <w:r w:rsidRPr="00D92841">
        <w:rPr>
          <w:rFonts w:ascii="Arial" w:eastAsia="Times New Roman" w:hAnsi="Arial" w:cs="Arial"/>
          <w:color w:val="000000"/>
        </w:rPr>
        <w:t>BH</w:t>
      </w:r>
      <w:r w:rsidR="00803E8C">
        <w:rPr>
          <w:rFonts w:ascii="Arial" w:eastAsia="Times New Roman" w:hAnsi="Arial" w:cs="Arial"/>
          <w:color w:val="000000"/>
        </w:rPr>
        <w:t>)</w:t>
      </w:r>
    </w:p>
    <w:p w14:paraId="2AA95BDF" w14:textId="77777777" w:rsidR="00D92841" w:rsidRDefault="00D92841"/>
    <w:sectPr w:rsidR="00D9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261F1"/>
    <w:multiLevelType w:val="multilevel"/>
    <w:tmpl w:val="675C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1356E"/>
    <w:multiLevelType w:val="multilevel"/>
    <w:tmpl w:val="04B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41"/>
    <w:rsid w:val="000B3DBC"/>
    <w:rsid w:val="00236E6F"/>
    <w:rsid w:val="00803E8C"/>
    <w:rsid w:val="00D90F44"/>
    <w:rsid w:val="00D9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45408"/>
  <w15:chartTrackingRefBased/>
  <w15:docId w15:val="{ED897729-B1F4-496B-AEFD-59D79AA9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380">
      <w:bodyDiv w:val="1"/>
      <w:marLeft w:val="0"/>
      <w:marRight w:val="0"/>
      <w:marTop w:val="0"/>
      <w:marBottom w:val="0"/>
      <w:divBdr>
        <w:top w:val="none" w:sz="0" w:space="0" w:color="auto"/>
        <w:left w:val="none" w:sz="0" w:space="0" w:color="auto"/>
        <w:bottom w:val="none" w:sz="0" w:space="0" w:color="auto"/>
        <w:right w:val="none" w:sz="0" w:space="0" w:color="auto"/>
      </w:divBdr>
    </w:div>
    <w:div w:id="7599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Rowe</dc:creator>
  <cp:keywords/>
  <dc:description/>
  <cp:lastModifiedBy>Deja Rowe</cp:lastModifiedBy>
  <cp:revision>4</cp:revision>
  <dcterms:created xsi:type="dcterms:W3CDTF">2024-09-18T14:30:00Z</dcterms:created>
  <dcterms:modified xsi:type="dcterms:W3CDTF">2024-09-19T13:04:00Z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fbb310c4b2ced3ea0650acd43979154bcc9b9b465b9a296cc28ab46b84c0c573</vt:lpwstr>
  </property>
</Properties>
</file>